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095C"/>
    <w:p w:rsidR="0096095C" w:rsidRDefault="0096095C">
      <w:r>
        <w:t>2</w:t>
      </w:r>
      <w:r w:rsidRPr="0096095C">
        <w:t xml:space="preserve">1 февраля 2017 года в Патриаршей и Синодальной резиденции </w:t>
      </w:r>
      <w:proofErr w:type="gramStart"/>
      <w:r w:rsidRPr="0096095C">
        <w:t>в</w:t>
      </w:r>
      <w:proofErr w:type="gramEnd"/>
      <w:r w:rsidRPr="0096095C">
        <w:t xml:space="preserve"> </w:t>
      </w:r>
      <w:proofErr w:type="gramStart"/>
      <w:r w:rsidRPr="0096095C">
        <w:t>Даниловом</w:t>
      </w:r>
      <w:proofErr w:type="gramEnd"/>
      <w:r w:rsidRPr="0096095C">
        <w:t xml:space="preserve"> </w:t>
      </w:r>
      <w:proofErr w:type="spellStart"/>
      <w:r w:rsidRPr="0096095C">
        <w:t>ставропигиальном</w:t>
      </w:r>
      <w:proofErr w:type="spellEnd"/>
      <w:r w:rsidRPr="0096095C">
        <w:t xml:space="preserve"> монастыре под председательством Святейшего Патриарха Московского и всея Руси Кирилла состоялось заседание Президиума Межрелигиозного совета России.</w:t>
      </w:r>
      <w:r>
        <w:t xml:space="preserve"> Основной темой заседания стала проблема распространения экстремизма под религиозными лозунгами. </w:t>
      </w:r>
    </w:p>
    <w:p w:rsidR="0096095C" w:rsidRDefault="0096095C">
      <w:r w:rsidRPr="0096095C">
        <w:rPr>
          <w:bCs/>
        </w:rPr>
        <w:t xml:space="preserve">В своем выступлении Святейший Патриарх Кирилл, в частности отметил: «Следует, однако, обратить внимание на то, что экстремизм и терроризм под религиозными лозунгами не только опирается на ложную интерпретацию религии, но и эксплуатирует негативную реакцию верующих людей на попытки навязать традиционным обществам </w:t>
      </w:r>
      <w:proofErr w:type="spellStart"/>
      <w:r w:rsidRPr="0096095C">
        <w:rPr>
          <w:bCs/>
        </w:rPr>
        <w:t>секулярную</w:t>
      </w:r>
      <w:proofErr w:type="spellEnd"/>
      <w:r w:rsidRPr="0096095C">
        <w:rPr>
          <w:bCs/>
        </w:rPr>
        <w:t xml:space="preserve"> модель социального устройства, включающую в себя культ потребления и нравственной вседозволенности. Эффективное противостояние экстремизму невозможно без уважительного отношения к традиционным религиозно-нравственным ценностям в жизни общества; в этом случае радикализм может утратить свою убедительность даже для сторонников «чистоты веры». Поэтому сегодня совместное публичное свидетельство разных религиозных общин о значимости традиционных нравственных ценностей и стремление воплотить их в общественную жизнь приобретает особое звучание и актуальность. Крайне важно, чтобы многие осознали связь между агрессивным </w:t>
      </w:r>
      <w:proofErr w:type="spellStart"/>
      <w:r w:rsidRPr="0096095C">
        <w:rPr>
          <w:bCs/>
        </w:rPr>
        <w:t>секуляризмом</w:t>
      </w:r>
      <w:proofErr w:type="spellEnd"/>
      <w:r w:rsidRPr="0096095C">
        <w:rPr>
          <w:bCs/>
        </w:rPr>
        <w:t xml:space="preserve">, навязывающим свой образ мыслей и свою философию жизни, и возникновением радикального ответа со стороны религиозных групп. Чтобы снять эту проблему, в том числе в нашей стране, мы должны ясно понимать, что радикализм порождает радикализм, радикальные действия одной стороны могут порождать радикальный ответ другой стороны. Полагаю, что именно оскорбленные религиозные чувства используются всякого рода вербовщиками, которые осуществляют свою пропаганду, в том числе среди мусульманской молодежи… вербовщик не говорит: «Встань на защиту каких-нибудь </w:t>
      </w:r>
      <w:proofErr w:type="gramStart"/>
      <w:r w:rsidRPr="0096095C">
        <w:rPr>
          <w:bCs/>
        </w:rPr>
        <w:t>гнусных</w:t>
      </w:r>
      <w:proofErr w:type="gramEnd"/>
      <w:r w:rsidRPr="0096095C">
        <w:rPr>
          <w:bCs/>
        </w:rPr>
        <w:t xml:space="preserve"> идей», — он говорит о религии, он обращается к религиозному чувству человека молодого, необразованного, часто не разбирающегося в богословских вопросах».</w:t>
      </w:r>
    </w:p>
    <w:p w:rsidR="0096095C" w:rsidRPr="0096095C" w:rsidRDefault="0096095C" w:rsidP="0096095C">
      <w:pPr>
        <w:rPr>
          <w:bCs/>
        </w:rPr>
      </w:pPr>
      <w:r>
        <w:rPr>
          <w:bCs/>
        </w:rPr>
        <w:t xml:space="preserve">Муфтий-шейх </w:t>
      </w:r>
      <w:proofErr w:type="spellStart"/>
      <w:r w:rsidRPr="0096095C">
        <w:rPr>
          <w:bCs/>
        </w:rPr>
        <w:t>Т</w:t>
      </w:r>
      <w:r>
        <w:rPr>
          <w:bCs/>
        </w:rPr>
        <w:t>алгата</w:t>
      </w:r>
      <w:proofErr w:type="spellEnd"/>
      <w:r>
        <w:rPr>
          <w:bCs/>
        </w:rPr>
        <w:t xml:space="preserve"> </w:t>
      </w:r>
      <w:proofErr w:type="spellStart"/>
      <w:r w:rsidRPr="0096095C">
        <w:rPr>
          <w:bCs/>
        </w:rPr>
        <w:t>Таджуддин</w:t>
      </w:r>
      <w:proofErr w:type="spellEnd"/>
      <w:r w:rsidRPr="0096095C">
        <w:rPr>
          <w:bCs/>
        </w:rPr>
        <w:t xml:space="preserve"> отметил, что «для противостояния терроризму необходимо сотрудничество традиционных религиозных организаций, органов государственной власти и правоохранительных органов… Нужна повседневная профилактика терроризма». </w:t>
      </w:r>
    </w:p>
    <w:p w:rsidR="0096095C" w:rsidRPr="0096095C" w:rsidRDefault="0096095C" w:rsidP="0096095C">
      <w:pPr>
        <w:rPr>
          <w:bCs/>
        </w:rPr>
      </w:pPr>
      <w:r w:rsidRPr="0096095C">
        <w:rPr>
          <w:bCs/>
        </w:rPr>
        <w:t xml:space="preserve">Главный раввин России </w:t>
      </w:r>
      <w:proofErr w:type="spellStart"/>
      <w:r w:rsidRPr="0096095C">
        <w:rPr>
          <w:bCs/>
        </w:rPr>
        <w:t>Берл</w:t>
      </w:r>
      <w:proofErr w:type="spellEnd"/>
      <w:r w:rsidRPr="0096095C">
        <w:rPr>
          <w:bCs/>
        </w:rPr>
        <w:t xml:space="preserve"> </w:t>
      </w:r>
      <w:proofErr w:type="spellStart"/>
      <w:r w:rsidRPr="0096095C">
        <w:rPr>
          <w:bCs/>
        </w:rPr>
        <w:t>Лазар</w:t>
      </w:r>
      <w:proofErr w:type="spellEnd"/>
      <w:r w:rsidRPr="0096095C">
        <w:rPr>
          <w:bCs/>
        </w:rPr>
        <w:t xml:space="preserve"> сказал: «</w:t>
      </w:r>
      <w:proofErr w:type="gramStart"/>
      <w:r w:rsidRPr="0096095C">
        <w:rPr>
          <w:bCs/>
        </w:rPr>
        <w:t>Нет и не может</w:t>
      </w:r>
      <w:proofErr w:type="gramEnd"/>
      <w:r w:rsidRPr="0096095C">
        <w:rPr>
          <w:bCs/>
        </w:rPr>
        <w:t xml:space="preserve"> быть религиозного терроризма. Когда террористические группы используют религиозные символы или лозунги, это циничный обман. Верующий человек знает, что Бог сотворил людей, и все они – Его дети, все они братья… Жизнь – это дар Божий, и забрать ее может только Бог». По мысли Б. </w:t>
      </w:r>
      <w:proofErr w:type="spellStart"/>
      <w:r w:rsidRPr="0096095C">
        <w:rPr>
          <w:bCs/>
        </w:rPr>
        <w:t>Лазара</w:t>
      </w:r>
      <w:proofErr w:type="spellEnd"/>
      <w:r w:rsidRPr="0096095C">
        <w:rPr>
          <w:bCs/>
        </w:rPr>
        <w:t xml:space="preserve">, необходимо использовать все возможные трибуны и средства массовой информации, чтобы донести до максимального числа людей правду: экстремисты лишь цинично используют религиозные символы для достижения политических целей. «Больше всего от терроризма и экстремизма страдают как раз религиозные люди», – указал раввин </w:t>
      </w:r>
      <w:proofErr w:type="spellStart"/>
      <w:r w:rsidRPr="0096095C">
        <w:rPr>
          <w:bCs/>
        </w:rPr>
        <w:t>Берл</w:t>
      </w:r>
      <w:proofErr w:type="spellEnd"/>
      <w:r w:rsidRPr="0096095C">
        <w:rPr>
          <w:bCs/>
        </w:rPr>
        <w:t xml:space="preserve"> </w:t>
      </w:r>
      <w:proofErr w:type="spellStart"/>
      <w:r w:rsidRPr="0096095C">
        <w:rPr>
          <w:bCs/>
        </w:rPr>
        <w:t>Лазар</w:t>
      </w:r>
      <w:proofErr w:type="spellEnd"/>
      <w:r w:rsidRPr="0096095C">
        <w:rPr>
          <w:bCs/>
        </w:rPr>
        <w:t>.</w:t>
      </w:r>
    </w:p>
    <w:p w:rsidR="0096095C" w:rsidRPr="0096095C" w:rsidRDefault="0096095C" w:rsidP="0096095C">
      <w:pPr>
        <w:rPr>
          <w:bCs/>
        </w:rPr>
      </w:pPr>
      <w:r w:rsidRPr="0096095C">
        <w:rPr>
          <w:bCs/>
        </w:rPr>
        <w:t xml:space="preserve">Полномочный представитель Буддийской традиционной </w:t>
      </w:r>
      <w:proofErr w:type="spellStart"/>
      <w:r w:rsidRPr="0096095C">
        <w:rPr>
          <w:bCs/>
        </w:rPr>
        <w:t>сангхи</w:t>
      </w:r>
      <w:proofErr w:type="spellEnd"/>
      <w:r w:rsidRPr="0096095C">
        <w:rPr>
          <w:bCs/>
        </w:rPr>
        <w:t xml:space="preserve"> России в Москве </w:t>
      </w:r>
      <w:proofErr w:type="spellStart"/>
      <w:r w:rsidRPr="0096095C">
        <w:rPr>
          <w:bCs/>
        </w:rPr>
        <w:t>Санжай-лама</w:t>
      </w:r>
      <w:proofErr w:type="spellEnd"/>
      <w:r w:rsidRPr="0096095C">
        <w:rPr>
          <w:bCs/>
        </w:rPr>
        <w:t xml:space="preserve"> отметил: «Первая цель экстремизма – отстаивание своей индивидуальности, что привлекательно для молодого поколения, для которого самовыражение является одним из жизненных приоритетов, а уровень насилия не ограничивается никакими рамками. Другая цель экстремизма – утверждение нового миропорядка</w:t>
      </w:r>
      <w:proofErr w:type="gramStart"/>
      <w:r w:rsidRPr="0096095C">
        <w:rPr>
          <w:bCs/>
        </w:rPr>
        <w:t>… С</w:t>
      </w:r>
      <w:proofErr w:type="gramEnd"/>
      <w:r w:rsidRPr="0096095C">
        <w:rPr>
          <w:bCs/>
        </w:rPr>
        <w:t>ейчас в Межрелигиозном совете идет большая работа. Все мы выступаем за консолидацию, единство, братство, милосердие, справедливость».</w:t>
      </w:r>
    </w:p>
    <w:p w:rsidR="0096095C" w:rsidRPr="0096095C" w:rsidRDefault="0096095C" w:rsidP="0096095C">
      <w:pPr>
        <w:rPr>
          <w:bCs/>
        </w:rPr>
      </w:pPr>
      <w:r w:rsidRPr="0096095C">
        <w:rPr>
          <w:bCs/>
        </w:rPr>
        <w:lastRenderedPageBreak/>
        <w:t>Главный раввин России А.С. Шаевич отметил, что «за время существования Межрелигиозного совета мы обсудили массу вопросов, приняли мудрые решения, касающиеся проблем жизни человека. К сожалению, множество молодых людей не понимают, как важно жить по своей религиозной традиции. С этими людьми надо непрестанно работать. Те, кто взрывает автобусы, въезжает на машинах в народ, – разве это мусульмане? Мы должны воспитывать и своих последователей, и тех, кто находится рядом с нами. Мы должны находить общий язык, чтобы выжить в сегодняшних сложных условиях. Если мы не будем вместе, то у нас нет будущего».</w:t>
      </w:r>
    </w:p>
    <w:p w:rsidR="0096095C" w:rsidRPr="0096095C" w:rsidRDefault="0096095C" w:rsidP="0096095C">
      <w:pPr>
        <w:rPr>
          <w:bCs/>
        </w:rPr>
      </w:pPr>
      <w:r w:rsidRPr="0096095C">
        <w:rPr>
          <w:bCs/>
        </w:rPr>
        <w:t>Полномочный представитель Координационного центра мусульман Северного Кавказа в Москве Ш.А. </w:t>
      </w:r>
      <w:proofErr w:type="spellStart"/>
      <w:r w:rsidRPr="0096095C">
        <w:rPr>
          <w:bCs/>
        </w:rPr>
        <w:t>Пшихачев</w:t>
      </w:r>
      <w:proofErr w:type="spellEnd"/>
      <w:r w:rsidRPr="0096095C">
        <w:rPr>
          <w:bCs/>
        </w:rPr>
        <w:t xml:space="preserve"> заявил: «Мы отмечаем, что в России никогда не было межконфессиональных противостояний. Но если мы не будем взаимодействовать, если не будем поддерживать друг друга, если не будем воспитывать религиозную нравственность и культуру, то окажемся в затруднительном положении». Ш.А. </w:t>
      </w:r>
      <w:proofErr w:type="spellStart"/>
      <w:r w:rsidRPr="0096095C">
        <w:rPr>
          <w:bCs/>
        </w:rPr>
        <w:t>Пшихачев</w:t>
      </w:r>
      <w:proofErr w:type="spellEnd"/>
      <w:r w:rsidRPr="0096095C">
        <w:rPr>
          <w:bCs/>
        </w:rPr>
        <w:t xml:space="preserve"> назвал общим достижением завершение формирования самостоятельной научной отрасли «Теология» и появление Объединенного диссертационного совета по теологии: «Религиозное просвещение, религиозное воспитание особенно требуются нашему молодому поколению. Наши мусульманские лидеры, знающие свою религию, стали в авангарде противодействия экстремизму на юге России. Более двухсот из них отдали свою жизнь за то, что пропагандировали истинные ценности ислама, которые выражаются в человеколюбии. Через образование, через просвещение люди будут осознавать свою </w:t>
      </w:r>
      <w:proofErr w:type="gramStart"/>
      <w:r w:rsidRPr="0096095C">
        <w:rPr>
          <w:bCs/>
        </w:rPr>
        <w:t>религию</w:t>
      </w:r>
      <w:proofErr w:type="gramEnd"/>
      <w:r w:rsidRPr="0096095C">
        <w:rPr>
          <w:bCs/>
        </w:rPr>
        <w:t xml:space="preserve"> и понимать, частью чего они являются».</w:t>
      </w:r>
    </w:p>
    <w:p w:rsidR="0096095C" w:rsidRDefault="0096095C">
      <w:pPr>
        <w:rPr>
          <w:bCs/>
        </w:rPr>
      </w:pPr>
      <w:r>
        <w:t xml:space="preserve">Первый заместитель ДУМ РФ </w:t>
      </w:r>
      <w:proofErr w:type="spellStart"/>
      <w:r>
        <w:t>Дамир</w:t>
      </w:r>
      <w:proofErr w:type="spellEnd"/>
      <w:r>
        <w:t xml:space="preserve"> </w:t>
      </w:r>
      <w:proofErr w:type="spellStart"/>
      <w:r>
        <w:t>Мухетдинов</w:t>
      </w:r>
      <w:proofErr w:type="spellEnd"/>
      <w:r>
        <w:t xml:space="preserve"> </w:t>
      </w:r>
      <w:r w:rsidRPr="0096095C">
        <w:rPr>
          <w:bCs/>
        </w:rPr>
        <w:t xml:space="preserve">Д. </w:t>
      </w:r>
      <w:proofErr w:type="spellStart"/>
      <w:r w:rsidRPr="0096095C">
        <w:rPr>
          <w:bCs/>
        </w:rPr>
        <w:t>Мухетдинов</w:t>
      </w:r>
      <w:proofErr w:type="spellEnd"/>
      <w:r w:rsidRPr="0096095C">
        <w:rPr>
          <w:bCs/>
        </w:rPr>
        <w:t xml:space="preserve"> высоко оценил достигнутый уровень межрелигиозного взаимодействия, а также поблагодарил Святейшего Патриарха Кирилла за выступления «не только в защиту православия и церкви, но и в поддержку религий России, традиционных ценностей и нравственности, в том числе и традиций мусульманских народов. К примеру, предметом горячих споров последних недель был платок верующей женщины. Целый ряд православных священников выступили в защиту целомудрия и скромности, в защиту прав мусульманок».</w:t>
      </w:r>
    </w:p>
    <w:p w:rsidR="0096095C" w:rsidRDefault="0096095C"/>
    <w:sectPr w:rsidR="00960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095C"/>
    <w:rsid w:val="00960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9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4732</Characters>
  <Application>Microsoft Office Word</Application>
  <DocSecurity>0</DocSecurity>
  <Lines>39</Lines>
  <Paragraphs>11</Paragraphs>
  <ScaleCrop>false</ScaleCrop>
  <Company>DECR MP</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2017-03-29T09:48:00Z</dcterms:created>
  <dcterms:modified xsi:type="dcterms:W3CDTF">2017-03-29T09:51:00Z</dcterms:modified>
</cp:coreProperties>
</file>